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21"/>
        </w:rPr>
      </w:pPr>
    </w:p>
    <w:p>
      <w:pPr>
        <w:spacing w:before="99"/>
        <w:ind w:left="2744" w:right="0" w:firstLine="0"/>
        <w:jc w:val="left"/>
        <w:rPr>
          <w:sz w:val="52"/>
        </w:rPr>
      </w:pPr>
      <w:r>
        <w:rPr>
          <w:sz w:val="52"/>
        </w:rPr>
        <w:t>CONVOCATORIA</w:t>
      </w:r>
    </w:p>
    <w:p>
      <w:pPr>
        <w:pStyle w:val="Heading1"/>
        <w:spacing w:before="462"/>
      </w:pPr>
      <w:r>
        <w:rPr/>
        <w:t>FECHAS Y HORARIOS:</w:t>
      </w:r>
    </w:p>
    <w:p>
      <w:pPr>
        <w:pStyle w:val="BodyText"/>
        <w:tabs>
          <w:tab w:pos="831" w:val="left" w:leader="none"/>
        </w:tabs>
        <w:spacing w:before="59"/>
        <w:ind w:left="471"/>
      </w:pPr>
      <w:r>
        <w:rPr>
          <w:rFonts w:ascii="Candara" w:hAnsi="Candara"/>
          <w:w w:val="70"/>
        </w:rPr>
        <w:t>-­‐</w:t>
        <w:tab/>
      </w:r>
      <w:r>
        <w:rPr/>
        <w:t>Miércoles 23 de enero de 2019, de 9:30 a 18:00</w:t>
      </w:r>
      <w:r>
        <w:rPr>
          <w:spacing w:val="-7"/>
        </w:rPr>
        <w:t> </w:t>
      </w:r>
      <w:r>
        <w:rPr/>
        <w:t>horas.</w:t>
      </w:r>
    </w:p>
    <w:p>
      <w:pPr>
        <w:pStyle w:val="BodyText"/>
        <w:rPr>
          <w:sz w:val="31"/>
        </w:rPr>
      </w:pPr>
    </w:p>
    <w:p>
      <w:pPr>
        <w:pStyle w:val="Heading1"/>
        <w:spacing w:before="1"/>
      </w:pPr>
      <w:r>
        <w:rPr/>
        <w:t>LUGAR:</w:t>
      </w:r>
    </w:p>
    <w:p>
      <w:pPr>
        <w:pStyle w:val="BodyText"/>
        <w:tabs>
          <w:tab w:pos="831" w:val="left" w:leader="none"/>
        </w:tabs>
        <w:spacing w:before="58"/>
        <w:ind w:left="471"/>
      </w:pPr>
      <w:r>
        <w:rPr>
          <w:rFonts w:ascii="Candara" w:hAnsi="Candara"/>
          <w:w w:val="70"/>
        </w:rPr>
        <w:t>-­‐</w:t>
        <w:tab/>
      </w:r>
      <w:r>
        <w:rPr/>
        <w:t>Sala 12, 2</w:t>
      </w:r>
      <w:r>
        <w:rPr>
          <w:vertAlign w:val="superscript"/>
        </w:rPr>
        <w:t>do</w:t>
      </w:r>
      <w:r>
        <w:rPr>
          <w:vertAlign w:val="baseline"/>
        </w:rPr>
        <w:t> piso, Facultad de Ciencias, Universidad de</w:t>
      </w:r>
      <w:r>
        <w:rPr>
          <w:spacing w:val="-13"/>
          <w:vertAlign w:val="baseline"/>
        </w:rPr>
        <w:t> </w:t>
      </w:r>
      <w:r>
        <w:rPr>
          <w:vertAlign w:val="baseline"/>
        </w:rPr>
        <w:t>Valparaíso.</w:t>
      </w:r>
    </w:p>
    <w:p>
      <w:pPr>
        <w:pStyle w:val="BodyText"/>
        <w:tabs>
          <w:tab w:pos="831" w:val="left" w:leader="none"/>
          <w:tab w:pos="2088" w:val="left" w:leader="none"/>
          <w:tab w:pos="2943" w:val="left" w:leader="none"/>
          <w:tab w:pos="3299" w:val="left" w:leader="none"/>
          <w:tab w:pos="4753" w:val="left" w:leader="none"/>
          <w:tab w:pos="5977" w:val="left" w:leader="none"/>
          <w:tab w:pos="6481" w:val="left" w:leader="none"/>
          <w:tab w:pos="7768" w:val="left" w:leader="none"/>
          <w:tab w:pos="9395" w:val="left" w:leader="none"/>
        </w:tabs>
        <w:spacing w:line="264" w:lineRule="auto" w:before="30"/>
        <w:ind w:left="831" w:right="110" w:hanging="360"/>
      </w:pPr>
      <w:r>
        <w:rPr>
          <w:rFonts w:ascii="Candara" w:hAnsi="Candara"/>
          <w:w w:val="70"/>
        </w:rPr>
        <w:t>-­‐</w:t>
        <w:tab/>
      </w:r>
      <w:r>
        <w:rPr/>
        <w:t>Talleres:</w:t>
        <w:tab/>
        <w:t>Salas</w:t>
        <w:tab/>
        <w:t>a</w:t>
        <w:tab/>
        <w:t>confirmar,</w:t>
        <w:tab/>
        <w:t>Facultad</w:t>
        <w:tab/>
        <w:t>de</w:t>
        <w:tab/>
        <w:t>Ciencias,</w:t>
        <w:tab/>
        <w:t>Universidad</w:t>
        <w:tab/>
      </w:r>
      <w:r>
        <w:rPr>
          <w:spacing w:val="-9"/>
        </w:rPr>
        <w:t>de </w:t>
      </w:r>
      <w:r>
        <w:rPr/>
        <w:t>Valparaíso.</w:t>
      </w:r>
    </w:p>
    <w:p>
      <w:pPr>
        <w:spacing w:after="0" w:line="264" w:lineRule="auto"/>
        <w:sectPr>
          <w:headerReference w:type="default" r:id="rId5"/>
          <w:footerReference w:type="default" r:id="rId6"/>
          <w:type w:val="continuous"/>
          <w:pgSz w:w="12240" w:h="15840"/>
          <w:pgMar w:header="571" w:footer="987" w:top="1740" w:bottom="1180" w:left="1420" w:right="1020"/>
        </w:sectPr>
      </w:pPr>
    </w:p>
    <w:p>
      <w:pPr>
        <w:pStyle w:val="BodyText"/>
        <w:rPr>
          <w:sz w:val="38"/>
        </w:rPr>
      </w:pPr>
    </w:p>
    <w:p>
      <w:pPr>
        <w:pStyle w:val="Heading1"/>
        <w:spacing w:before="233"/>
      </w:pPr>
      <w:r>
        <w:rPr/>
        <w:t>OBJETIVOS:</w:t>
      </w:r>
    </w:p>
    <w:p>
      <w:pPr>
        <w:spacing w:before="16"/>
        <w:ind w:left="11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Gran Bretaña 1111, Playa Ancha.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740" w:bottom="1180" w:left="1420" w:right="1020"/>
          <w:cols w:num="2" w:equalWidth="0">
            <w:col w:w="2135" w:space="819"/>
            <w:col w:w="6846"/>
          </w:cols>
        </w:sectPr>
      </w:pPr>
    </w:p>
    <w:p>
      <w:pPr>
        <w:pStyle w:val="BodyText"/>
        <w:spacing w:line="276" w:lineRule="auto" w:before="58"/>
        <w:ind w:left="111" w:right="109"/>
        <w:jc w:val="both"/>
      </w:pPr>
      <w:r>
        <w:rPr/>
        <w:t>La Escuela de Verano de Astronomía para Profesores, es una actividad que tiene como objetivo principal educar y actualizar los conocimientos de profesores sobre Astronomía, tomando como temas centrales áreas específicas de investigación científico-astronómica.</w:t>
      </w:r>
    </w:p>
    <w:p>
      <w:pPr>
        <w:pStyle w:val="BodyText"/>
        <w:spacing w:before="3"/>
        <w:rPr>
          <w:sz w:val="38"/>
        </w:rPr>
      </w:pPr>
    </w:p>
    <w:p>
      <w:pPr>
        <w:pStyle w:val="Heading1"/>
      </w:pPr>
      <w:r>
        <w:rPr/>
        <w:t>REQUISITOS DE POSTULACIÓN</w:t>
      </w:r>
    </w:p>
    <w:p>
      <w:pPr>
        <w:pStyle w:val="BodyText"/>
        <w:spacing w:line="273" w:lineRule="auto" w:before="59"/>
        <w:ind w:left="831" w:right="109" w:hanging="360"/>
        <w:jc w:val="both"/>
      </w:pPr>
      <w:r>
        <w:rPr>
          <w:rFonts w:ascii="Candara" w:hAnsi="Candara"/>
          <w:w w:val="75"/>
        </w:rPr>
        <w:t>-­‐ </w:t>
      </w:r>
      <w:r>
        <w:rPr/>
        <w:t>Pueden postular profesores y profesoras de Física o Ciencias, de Enseñanza Básica y Media, que actualmente se desempeñen activamente en aula en establecimientos educacionales particulares, subvencionados y/o municipalizados, provenientes de las ocho provincias de la Región de Valparaíso: Isla de Pascua, Los Andes, Petorca, Quillota, San Antonio, San Felipe de Aconcagua, Valparaíso, Marga Marga así también, se aceptará un cupo limitado de postulantes de otras regiones del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tabs>
          <w:tab w:pos="831" w:val="left" w:leader="none"/>
        </w:tabs>
        <w:spacing w:before="8"/>
        <w:ind w:left="471"/>
      </w:pPr>
      <w:r>
        <w:rPr>
          <w:rFonts w:ascii="Candara" w:hAnsi="Candara"/>
          <w:w w:val="75"/>
        </w:rPr>
        <w:t>-­‐</w:t>
        <w:tab/>
      </w:r>
      <w:r>
        <w:rPr/>
        <w:t>Puede postular más de un profesor por</w:t>
      </w:r>
      <w:r>
        <w:rPr>
          <w:spacing w:val="-6"/>
        </w:rPr>
        <w:t> </w:t>
      </w:r>
      <w:r>
        <w:rPr/>
        <w:t>establecimiento.</w:t>
      </w:r>
    </w:p>
    <w:p>
      <w:pPr>
        <w:tabs>
          <w:tab w:pos="831" w:val="left" w:leader="none"/>
        </w:tabs>
        <w:spacing w:before="31"/>
        <w:ind w:left="471" w:right="0" w:firstLine="0"/>
        <w:jc w:val="left"/>
        <w:rPr>
          <w:i/>
          <w:sz w:val="24"/>
        </w:rPr>
      </w:pPr>
      <w:r>
        <w:rPr>
          <w:rFonts w:ascii="Candara" w:hAnsi="Candara"/>
          <w:w w:val="70"/>
          <w:sz w:val="24"/>
        </w:rPr>
        <w:t>-­‐</w:t>
        <w:tab/>
      </w:r>
      <w:r>
        <w:rPr>
          <w:sz w:val="24"/>
        </w:rPr>
        <w:t>Adjuntar los antecedentes requeridos (</w:t>
      </w:r>
      <w:r>
        <w:rPr>
          <w:i/>
          <w:sz w:val="24"/>
        </w:rPr>
        <w:t>ver punto: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POSTULACIÓN)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740" w:bottom="1180" w:left="1420" w:right="10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7"/>
        </w:rPr>
      </w:pPr>
    </w:p>
    <w:p>
      <w:pPr>
        <w:pStyle w:val="Heading1"/>
        <w:spacing w:before="107"/>
      </w:pPr>
      <w:r>
        <w:rPr/>
        <w:t>CARACTERÍSTICAS DE LA ESCUELA: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264" w:lineRule="auto"/>
        <w:ind w:left="831" w:right="109" w:hanging="360"/>
        <w:jc w:val="both"/>
      </w:pPr>
      <w:r>
        <w:rPr>
          <w:rFonts w:ascii="Candara" w:hAnsi="Candara"/>
          <w:w w:val="70"/>
        </w:rPr>
        <w:t>-­‐ </w:t>
      </w:r>
      <w:r>
        <w:rPr/>
        <w:t>La Escuela se impartirá durante una jornada en el campus de la Universidad de Valparaíso, Sala 12 de la Facultad de Ciencias.</w:t>
      </w:r>
    </w:p>
    <w:p>
      <w:pPr>
        <w:pStyle w:val="BodyText"/>
        <w:spacing w:line="271" w:lineRule="auto" w:before="16"/>
        <w:ind w:left="831" w:right="109" w:hanging="360"/>
        <w:jc w:val="both"/>
      </w:pPr>
      <w:r>
        <w:rPr>
          <w:rFonts w:ascii="Candara" w:hAnsi="Candara"/>
          <w:w w:val="70"/>
        </w:rPr>
        <w:t>-­‐    </w:t>
      </w:r>
      <w:r>
        <w:rPr/>
        <w:t>Los contenidos se impartirán en formato de cursos (clases presenciales) y talleres (actividades prácticas en sesiones paralelas para profesores de Básica y Media), guiados por astrónomos profesionales del Instituto de Física y Astronomía, de la Universidad de Valparaíso, del Núcleo Milenio de Formación Planetaria y/o astrónomos invitados de otras</w:t>
      </w:r>
      <w:r>
        <w:rPr>
          <w:spacing w:val="-14"/>
        </w:rPr>
        <w:t> </w:t>
      </w:r>
      <w:r>
        <w:rPr/>
        <w:t>instituciones.</w:t>
      </w:r>
    </w:p>
    <w:p>
      <w:pPr>
        <w:pStyle w:val="BodyText"/>
        <w:tabs>
          <w:tab w:pos="831" w:val="left" w:leader="none"/>
        </w:tabs>
        <w:spacing w:before="13"/>
        <w:ind w:left="471"/>
      </w:pPr>
      <w:r>
        <w:rPr>
          <w:rFonts w:ascii="Candara" w:hAnsi="Candara"/>
          <w:w w:val="70"/>
        </w:rPr>
        <w:t>-­‐</w:t>
        <w:tab/>
      </w:r>
      <w:r>
        <w:rPr/>
        <w:t>La Escuela incluye cafés y</w:t>
      </w:r>
      <w:r>
        <w:rPr>
          <w:spacing w:val="-2"/>
        </w:rPr>
        <w:t> </w:t>
      </w:r>
      <w:r>
        <w:rPr/>
        <w:t>materiales.</w:t>
      </w:r>
    </w:p>
    <w:p>
      <w:pPr>
        <w:pStyle w:val="BodyText"/>
        <w:spacing w:line="271" w:lineRule="auto" w:before="31"/>
        <w:ind w:left="831" w:right="109" w:hanging="360"/>
        <w:jc w:val="both"/>
        <w:rPr>
          <w:b/>
        </w:rPr>
      </w:pPr>
      <w:r>
        <w:rPr>
          <w:rFonts w:ascii="Candara" w:hAnsi="Candara"/>
          <w:w w:val="75"/>
        </w:rPr>
        <w:t>-­‐ </w:t>
      </w:r>
      <w:r>
        <w:rPr/>
        <w:t>Se otorgarán becas de transporte para profesores y profesoras provenientes de comunas alejadas de la región de Valparaíso o rurales pertenecientes a la región de Valparaíso, </w:t>
      </w:r>
      <w:r>
        <w:rPr>
          <w:b/>
          <w:u w:val="thick"/>
        </w:rPr>
        <w:t>que lo soliciten – posterior</w:t>
      </w:r>
      <w:r>
        <w:rPr>
          <w:b/>
        </w:rPr>
        <w:t> </w:t>
      </w:r>
      <w:r>
        <w:rPr>
          <w:b/>
          <w:u w:val="thick"/>
        </w:rPr>
        <w:t>confirmación</w:t>
      </w:r>
      <w:r>
        <w:rPr>
          <w:b/>
        </w:rPr>
        <w:t>.</w:t>
      </w:r>
    </w:p>
    <w:p>
      <w:pPr>
        <w:pStyle w:val="BodyText"/>
        <w:spacing w:line="273" w:lineRule="auto" w:before="11"/>
        <w:ind w:left="831" w:right="110"/>
        <w:jc w:val="both"/>
      </w:pPr>
      <w:r>
        <w:rPr/>
        <w:t>(*) La entrega de becas para postulantes de otras regiones quedará sujeta a disponibilidad, siendo prioridad los profesores de localidades alejadas de la región de Valparaíso.</w:t>
      </w:r>
    </w:p>
    <w:p>
      <w:pPr>
        <w:pStyle w:val="BodyText"/>
        <w:spacing w:line="264" w:lineRule="auto" w:before="6"/>
        <w:ind w:left="831" w:right="109" w:hanging="360"/>
        <w:jc w:val="both"/>
      </w:pPr>
      <w:r>
        <w:rPr>
          <w:rFonts w:ascii="Candara" w:hAnsi="Candara"/>
          <w:w w:val="70"/>
        </w:rPr>
        <w:t>-­‐ </w:t>
      </w:r>
      <w:r>
        <w:rPr/>
        <w:t>Todos los participantes con un 100% de asistencia recibirán  un  certificado de</w:t>
      </w:r>
      <w:r>
        <w:rPr>
          <w:spacing w:val="-2"/>
        </w:rPr>
        <w:t> </w:t>
      </w:r>
      <w:r>
        <w:rPr/>
        <w:t>participación.</w:t>
      </w:r>
    </w:p>
    <w:p>
      <w:pPr>
        <w:pStyle w:val="BodyText"/>
        <w:tabs>
          <w:tab w:pos="831" w:val="left" w:leader="none"/>
        </w:tabs>
        <w:spacing w:before="16"/>
        <w:ind w:left="471"/>
      </w:pPr>
      <w:r>
        <w:rPr>
          <w:rFonts w:ascii="Candara" w:hAnsi="Candara"/>
          <w:w w:val="70"/>
        </w:rPr>
        <w:t>-­‐</w:t>
        <w:tab/>
      </w:r>
      <w:r>
        <w:rPr/>
        <w:t>Este año la Escuela cuenta con un cupo máximo de 50</w:t>
      </w:r>
      <w:r>
        <w:rPr>
          <w:spacing w:val="-13"/>
        </w:rPr>
        <w:t> </w:t>
      </w:r>
      <w:r>
        <w:rPr/>
        <w:t>participantes.</w:t>
      </w:r>
    </w:p>
    <w:p>
      <w:pPr>
        <w:spacing w:after="0"/>
        <w:sectPr>
          <w:pgSz w:w="12240" w:h="15840"/>
          <w:pgMar w:header="571" w:footer="987" w:top="1740" w:bottom="1180" w:left="14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1"/>
        <w:spacing w:before="107"/>
      </w:pPr>
      <w:r>
        <w:rPr/>
        <w:t>POSTULACIÓN:</w:t>
      </w:r>
    </w:p>
    <w:p>
      <w:pPr>
        <w:spacing w:line="276" w:lineRule="auto" w:before="58"/>
        <w:ind w:left="831" w:right="109" w:hanging="360"/>
        <w:jc w:val="both"/>
        <w:rPr>
          <w:sz w:val="21"/>
        </w:rPr>
      </w:pPr>
      <w:r>
        <w:rPr>
          <w:rFonts w:ascii="Candara" w:hAnsi="Candara"/>
          <w:w w:val="75"/>
          <w:sz w:val="24"/>
        </w:rPr>
        <w:t>-­‐ </w:t>
      </w:r>
      <w:r>
        <w:rPr>
          <w:w w:val="105"/>
          <w:sz w:val="24"/>
        </w:rPr>
        <w:t>Es obligatorio que todos los interesados envíen sus antecedentes a través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ficha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postulación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cual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deberán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descargarla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desde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la página </w:t>
      </w:r>
      <w:hyperlink r:id="rId7">
        <w:r>
          <w:rPr>
            <w:color w:val="0000FF"/>
            <w:w w:val="105"/>
            <w:sz w:val="21"/>
            <w:u w:val="single" w:color="0000FF"/>
          </w:rPr>
          <w:t>www.astro.udec.cl</w:t>
        </w:r>
      </w:hyperlink>
      <w:r>
        <w:rPr>
          <w:color w:val="0000FF"/>
          <w:w w:val="105"/>
          <w:sz w:val="21"/>
        </w:rPr>
        <w:t> </w:t>
      </w:r>
      <w:r>
        <w:rPr>
          <w:w w:val="105"/>
          <w:sz w:val="24"/>
        </w:rPr>
        <w:t>o solicitarla al correo </w:t>
      </w:r>
      <w:hyperlink r:id="rId8">
        <w:r>
          <w:rPr>
            <w:color w:val="0000FF"/>
            <w:w w:val="105"/>
            <w:sz w:val="21"/>
            <w:u w:val="single" w:color="0000FF"/>
          </w:rPr>
          <w:t>astroescuelaprofes@gmail.com</w:t>
        </w:r>
      </w:hyperlink>
    </w:p>
    <w:p>
      <w:pPr>
        <w:pStyle w:val="BodyText"/>
        <w:spacing w:line="264" w:lineRule="auto" w:before="1"/>
        <w:ind w:left="831" w:right="109" w:hanging="360"/>
        <w:jc w:val="both"/>
      </w:pPr>
      <w:r>
        <w:rPr>
          <w:rFonts w:ascii="Candara" w:hAnsi="Candara"/>
          <w:w w:val="70"/>
        </w:rPr>
        <w:t>-­‐ </w:t>
      </w:r>
      <w:r>
        <w:rPr/>
        <w:t>Se recibirán postulaciones a partir del jueves 13 de Diciembre de 2018 hasta el viernes 11 de Enero de 2019.</w:t>
      </w:r>
    </w:p>
    <w:p>
      <w:pPr>
        <w:pStyle w:val="BodyText"/>
        <w:spacing w:line="271" w:lineRule="auto" w:before="16"/>
        <w:ind w:left="831" w:right="109" w:hanging="360"/>
        <w:jc w:val="both"/>
      </w:pPr>
      <w:r>
        <w:rPr>
          <w:rFonts w:ascii="Candara" w:hAnsi="Candara"/>
          <w:w w:val="75"/>
        </w:rPr>
        <w:t>-­‐ </w:t>
      </w:r>
      <w:r>
        <w:rPr/>
        <w:t>La lista de seleccionados para la Escuela se dará a conocer públicamente en el sitio web del Departamento de Astronomía de la Universidad de Concepción, </w:t>
      </w:r>
      <w:hyperlink r:id="rId7">
        <w:r>
          <w:rPr>
            <w:color w:val="0000FF"/>
            <w:u w:val="single" w:color="0000FF"/>
          </w:rPr>
          <w:t>www.astro.udec.cl</w:t>
        </w:r>
        <w:r>
          <w:rPr/>
          <w:t>,</w:t>
        </w:r>
      </w:hyperlink>
      <w:r>
        <w:rPr/>
        <w:t> el lunes 14 de Enero de 2019.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3"/>
        </w:rPr>
      </w:pPr>
    </w:p>
    <w:p>
      <w:pPr>
        <w:pStyle w:val="Heading1"/>
      </w:pPr>
      <w:r>
        <w:rPr/>
        <w:t>MAYORES INFORMACIONES</w:t>
      </w:r>
    </w:p>
    <w:p>
      <w:pPr>
        <w:spacing w:before="279"/>
        <w:ind w:left="111" w:right="4118" w:firstLine="0"/>
        <w:jc w:val="left"/>
        <w:rPr>
          <w:i/>
          <w:sz w:val="24"/>
        </w:rPr>
      </w:pPr>
      <w:r>
        <w:rPr>
          <w:i/>
          <w:sz w:val="24"/>
        </w:rPr>
        <w:t>Equipo de Coordinación Escuela de Profesores </w:t>
      </w:r>
      <w:r>
        <w:rPr>
          <w:i/>
          <w:sz w:val="24"/>
        </w:rPr>
        <w:t>Departamento de Astronomía</w:t>
      </w:r>
    </w:p>
    <w:p>
      <w:pPr>
        <w:spacing w:before="2"/>
        <w:ind w:left="111" w:right="937" w:firstLine="0"/>
        <w:jc w:val="left"/>
        <w:rPr>
          <w:i/>
          <w:sz w:val="24"/>
        </w:rPr>
      </w:pPr>
      <w:r>
        <w:rPr>
          <w:i/>
          <w:sz w:val="24"/>
        </w:rPr>
        <w:t>Facultad de Ciencias Físicas y Matemáticas – Universidad de Concepción </w:t>
      </w:r>
      <w:r>
        <w:rPr>
          <w:i/>
          <w:sz w:val="24"/>
        </w:rPr>
        <w:t>Teléfonos: 41-2207246</w:t>
      </w:r>
    </w:p>
    <w:p>
      <w:pPr>
        <w:spacing w:line="289" w:lineRule="exact" w:before="0"/>
        <w:ind w:left="111" w:right="0" w:firstLine="0"/>
        <w:jc w:val="left"/>
        <w:rPr>
          <w:i/>
          <w:sz w:val="24"/>
        </w:rPr>
      </w:pPr>
      <w:r>
        <w:rPr>
          <w:i/>
          <w:sz w:val="24"/>
        </w:rPr>
        <w:t>Emai</w:t>
      </w:r>
      <w:hyperlink r:id="rId8">
        <w:r>
          <w:rPr>
            <w:i/>
            <w:sz w:val="24"/>
          </w:rPr>
          <w:t>l: astroescuelaprofes@gmail.com</w:t>
        </w:r>
      </w:hyperlink>
    </w:p>
    <w:sectPr>
      <w:pgSz w:w="12240" w:h="15840"/>
      <w:pgMar w:header="571" w:footer="987" w:top="1740" w:bottom="1180" w:left="14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Candara">
    <w:altName w:val="Candar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31479">
          <wp:simplePos x="0" y="0"/>
          <wp:positionH relativeFrom="page">
            <wp:posOffset>374650</wp:posOffset>
          </wp:positionH>
          <wp:positionV relativeFrom="page">
            <wp:posOffset>9514202</wp:posOffset>
          </wp:positionV>
          <wp:extent cx="938530" cy="371109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8530" cy="371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29.093796pt;margin-top:761.632324pt;width:22.05pt;height:13.2pt;mso-position-horizontal-relative:page;mso-position-vertical-relative:page;z-index:-3952" coordorigin="2582,15233" coordsize="441,264">
          <v:shape style="position:absolute;left:2581;top:15234;width:441;height:262" type="#_x0000_t75" stroked="false">
            <v:imagedata r:id="rId2" o:title=""/>
          </v:shape>
          <v:shape style="position:absolute;left:2762;top:15232;width:125;height:170" type="#_x0000_t75" stroked="false">
            <v:imagedata r:id="rId3" o:title=""/>
          </v:shape>
          <v:shape style="position:absolute;left:2915;top:15234;width:108;height:168" type="#_x0000_t75" stroked="false">
            <v:imagedata r:id="rId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268431527">
          <wp:simplePos x="0" y="0"/>
          <wp:positionH relativeFrom="page">
            <wp:posOffset>3365500</wp:posOffset>
          </wp:positionH>
          <wp:positionV relativeFrom="page">
            <wp:posOffset>9304652</wp:posOffset>
          </wp:positionV>
          <wp:extent cx="583564" cy="528995"/>
          <wp:effectExtent l="0" t="0" r="0" b="0"/>
          <wp:wrapNone/>
          <wp:docPr id="3" name="image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83564" cy="528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31551">
          <wp:simplePos x="0" y="0"/>
          <wp:positionH relativeFrom="page">
            <wp:posOffset>2228850</wp:posOffset>
          </wp:positionH>
          <wp:positionV relativeFrom="page">
            <wp:posOffset>9433391</wp:posOffset>
          </wp:positionV>
          <wp:extent cx="973138" cy="346876"/>
          <wp:effectExtent l="0" t="0" r="0" b="0"/>
          <wp:wrapNone/>
          <wp:docPr id="5" name="image6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973138" cy="3468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31575">
          <wp:simplePos x="0" y="0"/>
          <wp:positionH relativeFrom="page">
            <wp:posOffset>6950011</wp:posOffset>
          </wp:positionH>
          <wp:positionV relativeFrom="page">
            <wp:posOffset>9427046</wp:posOffset>
          </wp:positionV>
          <wp:extent cx="280635" cy="346871"/>
          <wp:effectExtent l="0" t="0" r="0" b="0"/>
          <wp:wrapNone/>
          <wp:docPr id="7" name="image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80635" cy="346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31599">
          <wp:simplePos x="0" y="0"/>
          <wp:positionH relativeFrom="page">
            <wp:posOffset>5314950</wp:posOffset>
          </wp:positionH>
          <wp:positionV relativeFrom="page">
            <wp:posOffset>9488802</wp:posOffset>
          </wp:positionV>
          <wp:extent cx="687070" cy="283209"/>
          <wp:effectExtent l="0" t="0" r="0" b="0"/>
          <wp:wrapNone/>
          <wp:docPr id="9" name="image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8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87070" cy="283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31623">
          <wp:simplePos x="0" y="0"/>
          <wp:positionH relativeFrom="page">
            <wp:posOffset>6350300</wp:posOffset>
          </wp:positionH>
          <wp:positionV relativeFrom="page">
            <wp:posOffset>9380772</wp:posOffset>
          </wp:positionV>
          <wp:extent cx="324539" cy="379633"/>
          <wp:effectExtent l="0" t="0" r="0" b="0"/>
          <wp:wrapNone/>
          <wp:docPr id="11" name="image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324539" cy="3796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31647">
          <wp:simplePos x="0" y="0"/>
          <wp:positionH relativeFrom="page">
            <wp:posOffset>4057650</wp:posOffset>
          </wp:positionH>
          <wp:positionV relativeFrom="page">
            <wp:posOffset>9431652</wp:posOffset>
          </wp:positionV>
          <wp:extent cx="977900" cy="320674"/>
          <wp:effectExtent l="0" t="0" r="0" b="0"/>
          <wp:wrapNone/>
          <wp:docPr id="13" name="image1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977900" cy="320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27.31707pt;margin-top:733.588135pt;width:25.25pt;height:23.7pt;mso-position-horizontal-relative:page;mso-position-vertical-relative:page;z-index:-3784" coordorigin="2546,14672" coordsize="505,474">
          <v:shape style="position:absolute;left:2546;top:14671;width:505;height:469" type="#_x0000_t75" stroked="false">
            <v:imagedata r:id="rId11" o:title=""/>
          </v:shape>
          <v:shape style="position:absolute;left:2689;top:15138;width:26;height:7" type="#_x0000_t75" stroked="false">
            <v:imagedata r:id="rId12" o:title="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4024" from="12pt,85.419998pt" to="599.88pt,85.419998pt" stroked="true" strokeweight="4.560pt" strokecolor="#1f497d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5.0942pt;margin-top:27.574923pt;width:401.8pt;height:35.85pt;mso-position-horizontal-relative:page;mso-position-vertical-relative:page;z-index:-4000" type="#_x0000_t202" filled="false" stroked="false">
          <v:textbox inset="0,0,0,0">
            <w:txbxContent>
              <w:p>
                <w:pPr>
                  <w:spacing w:before="27"/>
                  <w:ind w:left="13" w:right="13" w:firstLine="0"/>
                  <w:jc w:val="center"/>
                  <w:rPr>
                    <w:sz w:val="26"/>
                  </w:rPr>
                </w:pPr>
                <w:r>
                  <w:rPr>
                    <w:sz w:val="31"/>
                  </w:rPr>
                  <w:t>E</w:t>
                </w:r>
                <w:r>
                  <w:rPr>
                    <w:sz w:val="26"/>
                  </w:rPr>
                  <w:t>SCUELA DE </w:t>
                </w:r>
                <w:r>
                  <w:rPr>
                    <w:sz w:val="31"/>
                  </w:rPr>
                  <w:t>V</w:t>
                </w:r>
                <w:r>
                  <w:rPr>
                    <w:sz w:val="26"/>
                  </w:rPr>
                  <w:t>ERANO DE </w:t>
                </w:r>
                <w:r>
                  <w:rPr>
                    <w:sz w:val="31"/>
                  </w:rPr>
                  <w:t>A</w:t>
                </w:r>
                <w:r>
                  <w:rPr>
                    <w:sz w:val="26"/>
                  </w:rPr>
                  <w:t>STRONOMÍA PARA </w:t>
                </w:r>
                <w:r>
                  <w:rPr>
                    <w:sz w:val="31"/>
                  </w:rPr>
                  <w:t>P</w:t>
                </w:r>
                <w:r>
                  <w:rPr>
                    <w:sz w:val="26"/>
                  </w:rPr>
                  <w:t>ROFESORES</w:t>
                </w:r>
              </w:p>
              <w:p>
                <w:pPr>
                  <w:spacing w:before="0"/>
                  <w:ind w:left="13" w:right="13" w:firstLine="0"/>
                  <w:jc w:val="center"/>
                  <w:rPr>
                    <w:sz w:val="24"/>
                  </w:rPr>
                </w:pPr>
                <w:r>
                  <w:rPr>
                    <w:w w:val="105"/>
                    <w:sz w:val="24"/>
                  </w:rPr>
                  <w:t>U</w:t>
                </w:r>
                <w:r>
                  <w:rPr>
                    <w:w w:val="105"/>
                    <w:sz w:val="18"/>
                  </w:rPr>
                  <w:t>NIVERSIDAD DE </w:t>
                </w:r>
                <w:r>
                  <w:rPr>
                    <w:w w:val="105"/>
                    <w:sz w:val="24"/>
                  </w:rPr>
                  <w:t>V</w:t>
                </w:r>
                <w:r>
                  <w:rPr>
                    <w:w w:val="105"/>
                    <w:sz w:val="18"/>
                  </w:rPr>
                  <w:t>ALPARAÍSO </w:t>
                </w:r>
                <w:r>
                  <w:rPr>
                    <w:w w:val="105"/>
                    <w:sz w:val="24"/>
                  </w:rPr>
                  <w:t>▪ 23</w:t>
                </w:r>
                <w:r>
                  <w:rPr>
                    <w:spacing w:val="-59"/>
                    <w:w w:val="105"/>
                    <w:sz w:val="24"/>
                  </w:rPr>
                  <w:t> </w:t>
                </w:r>
                <w:r>
                  <w:rPr>
                    <w:w w:val="105"/>
                    <w:sz w:val="18"/>
                  </w:rPr>
                  <w:t>DE ENERO DE </w:t>
                </w:r>
                <w:r>
                  <w:rPr>
                    <w:w w:val="105"/>
                    <w:sz w:val="24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es-ES" w:eastAsia="es-ES" w:bidi="es-ES"/>
    </w:rPr>
  </w:style>
  <w:style w:styleId="Heading1" w:type="paragraph">
    <w:name w:val="Heading 1"/>
    <w:basedOn w:val="Normal"/>
    <w:uiPriority w:val="1"/>
    <w:qFormat/>
    <w:pPr>
      <w:ind w:left="111"/>
      <w:outlineLvl w:val="1"/>
    </w:pPr>
    <w:rPr>
      <w:rFonts w:ascii="Verdana" w:hAnsi="Verdana" w:eastAsia="Verdana" w:cs="Verdana"/>
      <w:sz w:val="31"/>
      <w:szCs w:val="31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://www.astro.udec.cl/" TargetMode="External"/><Relationship Id="rId8" Type="http://schemas.openxmlformats.org/officeDocument/2006/relationships/hyperlink" Target="mailto:astroescuelaprofes@gmail.com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jpe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2018-12-17T13:33:07Z</dcterms:created>
  <dcterms:modified xsi:type="dcterms:W3CDTF">2018-12-17T13:33:07Z</dcterms:modified>
</cp:coreProperties>
</file>